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center"/>
        <w:rPr>
          <w:rFonts w:ascii="Calibri" w:eastAsia="Times New Roman" w:hAnsi="Calibri" w:cs="Calibri"/>
          <w:sz w:val="40"/>
          <w:szCs w:val="40"/>
        </w:rPr>
      </w:pPr>
      <w:r>
        <w:rPr>
          <w:rFonts w:ascii="Calibri" w:eastAsia="Times New Roman" w:hAnsi="Calibri" w:cs="Calibri"/>
          <w:sz w:val="40"/>
          <w:szCs w:val="40"/>
        </w:rPr>
        <w:t>Cabinet of Commissioners</w:t>
      </w:r>
    </w:p>
    <w:p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Calibri" w:eastAsia="Times New Roman" w:hAnsi="Calibri" w:cs="Calibri"/>
          <w:sz w:val="40"/>
          <w:szCs w:val="40"/>
        </w:rPr>
        <w:t>Meeting Agenda</w:t>
      </w:r>
    </w:p>
    <w:p>
      <w:pPr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Meeting called by: Jessal Salas, Elections &amp; Outreach Commissioner  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>Type of Meeting: Special</w:t>
      </w:r>
    </w:p>
    <w:p>
      <w:pPr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>Date: Friday, May 3, 2019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>Time: 9 a.m. to 11 a.m.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Location: TBD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0"/>
          <w:szCs w:val="20"/>
        </w:rPr>
        <w:t>Attendees: Cabinet Members, General Public</w:t>
      </w:r>
    </w:p>
    <w:p>
      <w:pPr>
        <w:rPr>
          <w:rFonts w:ascii="Calibri" w:eastAsia="Times New Roman" w:hAnsi="Calibri" w:cs="Calibri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Calibri" w:eastAsia="Times New Roman" w:hAnsi="Calibri" w:cs="Calibri"/>
          <w:b/>
        </w:rPr>
        <w:t xml:space="preserve">Organizational Items </w:t>
      </w:r>
    </w:p>
    <w:p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 xml:space="preserve">Call to Order </w:t>
      </w:r>
    </w:p>
    <w:p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 xml:space="preserve">Roll Call </w:t>
      </w:r>
    </w:p>
    <w:p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 xml:space="preserve">Adoption of Agenda for May 3, 2019 </w:t>
      </w:r>
    </w:p>
    <w:p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Public Forum/Announcements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This time is allotted for members of the public to address the Cabinet. </w:t>
      </w:r>
    </w:p>
    <w:p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Information Items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ASI Banquet: The Cabinet will be informed of the ASI Banquet occurring on May 10, 2019. </w:t>
      </w:r>
    </w:p>
    <w:p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Discussion Items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Grad-Chill-A: The Spirit Commissioner will discuss how the event went and any improvements needed to be made.  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Transition Folders: The Cabinet will discuss how their experience was putting together a transition folder and what they think will aid the next years Cabinet.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Recommendations: The Cabinet will discuss recommendations for the Cabinet’s budget in regards to their area.</w:t>
      </w:r>
    </w:p>
    <w:p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Cabinet of Commissioners Feedback: The Cabinet will discuss on their experience and what improvements they would like to see in their area and the overall ASI organization. </w:t>
      </w:r>
    </w:p>
    <w:p>
      <w:pPr>
        <w:numPr>
          <w:ilvl w:val="0"/>
          <w:numId w:val="1"/>
        </w:numPr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</w:rPr>
        <w:t xml:space="preserve">Reports 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ASI PR &amp; Marketing Commissioner: Andrew Blanco 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ASI Spirit Commissioner: Shaunteria Guerrier 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ASI Elections &amp; Outreach Commissioner: Jessal Salas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Environmental Affairs Commissioner: Javier Moro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Housing and Residence Life Representative: Andrea Frausto-Zamora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Military-Connected Student Representative: Joel Cook</w:t>
      </w:r>
    </w:p>
    <w:p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ASI Interim Executive Director: Marcus A. Rodriguez</w:t>
      </w:r>
    </w:p>
    <w:p>
      <w:pPr>
        <w:numPr>
          <w:ilvl w:val="0"/>
          <w:numId w:val="1"/>
        </w:numPr>
        <w:spacing w:line="276" w:lineRule="auto"/>
        <w:rPr>
          <w:rFonts w:cstheme="minorHAnsi"/>
          <w:b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</w:rPr>
        <w:t xml:space="preserve">Adjournment </w:t>
      </w:r>
    </w:p>
    <w:sectPr>
      <w:pgSz w:w="12240" w:h="15840"/>
      <w:pgMar w:top="1980" w:right="1080" w:bottom="1440" w:left="990" w:header="0" w:footer="0" w:gutter="0"/>
      <w:cols w:space="720"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true"/>
    <w:sig w:usb0="E00002FF" w:usb1="4000ACFF" w:usb2="00000001" w:usb3="00000001" w:csb0="2000019F" w:csb1="00000001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noProof/>
      </w:rPr>
      <w:drawing>
        <wp:anchor distT="0" distB="0" distL="114300" distR="114300" behindDoc="1" locked="0" layoutInCell="1" simplePos="0" relativeHeight="251658240" allowOverlap="1" hidden="0">
          <wp:simplePos x="0" y="0"/>
          <wp:positionH relativeFrom="margin">
            <wp:posOffset>-653415</wp:posOffset>
          </wp:positionH>
          <wp:positionV relativeFrom="margin">
            <wp:posOffset>-1254760</wp:posOffset>
          </wp:positionV>
          <wp:extent cx="7827264" cy="10061407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" r="-359"/>
                  <a:stretch>
                    <a:fillRect/>
                  </a:stretch>
                </pic:blipFill>
                <pic:spPr>
                  <a:xfrm>
                    <a:off x="0" y="0"/>
                    <a:ext cx="7827264" cy="10061407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7b54"/>
    <w:multiLevelType w:val="multilevel"/>
    <w:tmpl w:val="98883bf2"/>
    <w:lvl w:ilvl="0">
      <w:start w:val="1"/>
      <w:numFmt w:val="upperRoman"/>
      <w:lvlText w:val="%1."/>
      <w:lvlJc w:val="right"/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hint="default"/>
        <w:b w:val="0"/>
      </w:rPr>
    </w:lvl>
    <w:lvl w:ilvl="2" w:tentative="on">
      <w:start w:val="1"/>
      <w:numFmt w:val="upperRoman"/>
      <w:lvlText w:val="%3."/>
      <w:lvlJc w:val="right"/>
      <w:pPr>
        <w:tabs>
          <w:tab w:val="num" w:pos="2160"/>
        </w:tabs>
      </w:pPr>
    </w:lvl>
    <w:lvl w:ilvl="3" w:tentative="on">
      <w:start w:val="1"/>
      <w:numFmt w:val="upperRoman"/>
      <w:lvlText w:val="%4."/>
      <w:lvlJc w:val="right"/>
      <w:pPr>
        <w:tabs>
          <w:tab w:val="num" w:pos="2880"/>
        </w:tabs>
      </w:pPr>
    </w:lvl>
    <w:lvl w:ilvl="4" w:tentative="on">
      <w:start w:val="1"/>
      <w:numFmt w:val="upperRoman"/>
      <w:lvlText w:val="%5."/>
      <w:lvlJc w:val="right"/>
      <w:pPr>
        <w:tabs>
          <w:tab w:val="num" w:pos="3600"/>
        </w:tabs>
      </w:pPr>
    </w:lvl>
    <w:lvl w:ilvl="5" w:tentative="on">
      <w:start w:val="1"/>
      <w:numFmt w:val="upperRoman"/>
      <w:lvlText w:val="%6."/>
      <w:lvlJc w:val="right"/>
      <w:pPr>
        <w:tabs>
          <w:tab w:val="num" w:pos="4320"/>
        </w:tabs>
      </w:pPr>
    </w:lvl>
    <w:lvl w:ilvl="6" w:tentative="on">
      <w:start w:val="1"/>
      <w:numFmt w:val="upperRoman"/>
      <w:lvlText w:val="%7."/>
      <w:lvlJc w:val="right"/>
      <w:pPr>
        <w:tabs>
          <w:tab w:val="num" w:pos="5040"/>
        </w:tabs>
      </w:pPr>
    </w:lvl>
    <w:lvl w:ilvl="7" w:tentative="on">
      <w:start w:val="1"/>
      <w:numFmt w:val="upperRoman"/>
      <w:lvlText w:val="%8."/>
      <w:lvlJc w:val="right"/>
      <w:pPr>
        <w:tabs>
          <w:tab w:val="num" w:pos="5760"/>
        </w:tabs>
      </w:pPr>
    </w:lvl>
    <w:lvl w:ilvl="8" w:tentative="on">
      <w:start w:val="1"/>
      <w:numFmt w:val="upp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6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4"/>
        <w:szCs w:val="24"/>
      </w:rPr>
    </w:rPrDefault>
    <w:pPrDefault>
      <w:pPr/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contextualSpacing/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Gustavo</dc:creator>
  <cp:keywords/>
  <dc:description/>
  <cp:lastModifiedBy>m.rodriguez.nm</cp:lastModifiedBy>
  <cp:revision>1</cp:revision>
  <dcterms:created xsi:type="dcterms:W3CDTF">2019-05-02T13:19:00Z</dcterms:created>
  <dcterms:modified xsi:type="dcterms:W3CDTF">2019-05-02T15:13:04Z</dcterms:modified>
  <cp:lastPrinted>2019-02-07T01:03:00Z</cp:lastPrinted>
</cp:coreProperties>
</file>